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37934F4F" w:rsidR="00722551" w:rsidRPr="00722551" w:rsidRDefault="00D4151B" w:rsidP="00D4151B">
      <w:pPr>
        <w:pStyle w:val="Titolo1"/>
        <w:jc w:val="center"/>
      </w:pPr>
      <w:r>
        <w:rPr>
          <w:noProof/>
        </w:rPr>
        <w:drawing>
          <wp:inline distT="0" distB="0" distL="0" distR="0" wp14:anchorId="295664BD" wp14:editId="726374BC">
            <wp:extent cx="3486785" cy="15030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7864991D" w14:textId="1C0E8B75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48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da approvarsi entro il 31/12/20</w:t>
      </w:r>
      <w:r w:rsidR="00D348D3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E66728">
        <w:rPr>
          <w:rFonts w:ascii="Calibri" w:hAnsi="Calibri"/>
          <w:b/>
          <w:iCs/>
          <w:color w:val="1F497D"/>
          <w:sz w:val="50"/>
          <w:szCs w:val="50"/>
        </w:rPr>
        <w:t>5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6508418F" w14:textId="6CDCEB20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E66728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361029" w:rsidRPr="00A37C18" w14:paraId="010CFF3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361029" w:rsidRPr="000E7B2F" w:rsidRDefault="00361029" w:rsidP="00361029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4B331081" w14:textId="09C9FAC0" w:rsidR="00361029" w:rsidRPr="00535A09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01699790224</w:t>
            </w:r>
          </w:p>
        </w:tc>
      </w:tr>
      <w:tr w:rsidR="00361029" w:rsidRPr="00A37C18" w14:paraId="77DD11F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361029" w:rsidRPr="000E7B2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514C5170" w14:textId="24A54635" w:rsidR="00361029" w:rsidRPr="00535A09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PRIMIERO ENERGIA SPA</w:t>
            </w:r>
          </w:p>
        </w:tc>
      </w:tr>
      <w:tr w:rsidR="00361029" w:rsidRPr="00A37C18" w14:paraId="6EBE37D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361029" w:rsidRPr="000E7B2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16A90F57" w14:textId="73832A67" w:rsidR="00361029" w:rsidRPr="00535A09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09/06/2000</w:t>
            </w:r>
          </w:p>
        </w:tc>
      </w:tr>
      <w:tr w:rsidR="0040127A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18EA8D3832C4EE0AD2C09AA6E78CC3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7EDD324" w14:textId="0C02064D" w:rsidR="0040127A" w:rsidRPr="00535A09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40127A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5BA6433904A04672BCDC13987185C0A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40127A" w:rsidRPr="00535A09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40127A" w:rsidRPr="000E7B2F" w:rsidRDefault="0040127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 xml:space="preserve">Stato </w:t>
            </w:r>
            <w:r w:rsidR="009A2433" w:rsidRPr="00FE34F9">
              <w:rPr>
                <w:rFonts w:cstheme="minorHAns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A3E1B9D7D40D46859F1320C3769BD260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7E60D594" w14:textId="72D682BF" w:rsidR="0040127A" w:rsidRPr="00535A09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0127A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40127A" w:rsidRPr="000E7B2F" w:rsidRDefault="004B7173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2CDDAC0E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5C1F7C73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0822C65D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 w:rsidR="004B4F8E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 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08512413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174D13" w:rsidRPr="00A37C18" w14:paraId="29F3C9D6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91ED317" w14:textId="0808C76F" w:rsidR="00174D13" w:rsidRPr="000E7B2F" w:rsidRDefault="003126FE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color w:val="244062"/>
                <w:sz w:val="18"/>
              </w:rPr>
            </w:pP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una “Società benefit”</w:t>
            </w: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Start w:id="0" w:name="_Hlk150783839"/>
            <w:r w:rsidRP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>(3)</w:t>
            </w:r>
            <w:r w:rsid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r w:rsidRPr="009B36DC">
              <w:rPr>
                <w:rFonts w:ascii="Calibri" w:hAnsi="Calibri" w:cs="Calibri"/>
                <w:b/>
                <w:bCs/>
                <w:color w:val="00B0F0"/>
                <w:sz w:val="18"/>
                <w:vertAlign w:val="superscript"/>
              </w:rPr>
              <w:t>§</w:t>
            </w:r>
            <w:bookmarkEnd w:id="0"/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Benefit"/>
            <w:tag w:val="Società Benefit"/>
            <w:id w:val="-948855840"/>
            <w:placeholder>
              <w:docPart w:val="4531564BEB174A4A8F88B38201C5D57A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E951FDA" w14:textId="0C8CFB7D" w:rsidR="00174D13" w:rsidRPr="00535A09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14:paraId="2DE00F10" w14:textId="40100FCF" w:rsidR="004B7173" w:rsidRPr="00273FD3" w:rsidRDefault="004B7173" w:rsidP="00EB49BE">
      <w:pPr>
        <w:widowControl w:val="0"/>
        <w:numPr>
          <w:ilvl w:val="0"/>
          <w:numId w:val="19"/>
        </w:numPr>
        <w:tabs>
          <w:tab w:val="left" w:pos="6360"/>
        </w:tabs>
        <w:spacing w:after="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324F4FC9" w:rsidR="0040127A" w:rsidRDefault="0040127A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1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1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27B4B048" w14:textId="3D61C8C0" w:rsidR="003126FE" w:rsidRDefault="006761F8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>L</w:t>
      </w:r>
      <w:r w:rsidR="002A3E6F">
        <w:rPr>
          <w:rFonts w:asciiTheme="minorHAnsi" w:hAnsiTheme="minorHAnsi" w:cstheme="minorHAnsi"/>
          <w:sz w:val="18"/>
          <w:szCs w:val="20"/>
        </w:rPr>
        <w:t>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D92D1B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4B4F8E">
        <w:rPr>
          <w:rFonts w:asciiTheme="minorHAnsi" w:hAnsiTheme="minorHAnsi" w:cstheme="minorHAnsi"/>
          <w:sz w:val="18"/>
          <w:szCs w:val="20"/>
        </w:rPr>
        <w:t>”</w:t>
      </w:r>
      <w:r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2A3E6F">
        <w:rPr>
          <w:rFonts w:asciiTheme="minorHAnsi" w:hAnsiTheme="minorHAnsi" w:cstheme="minorHAnsi"/>
          <w:sz w:val="18"/>
          <w:szCs w:val="20"/>
        </w:rPr>
        <w:t>è una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società che</w:t>
      </w:r>
      <w:r>
        <w:rPr>
          <w:rFonts w:asciiTheme="minorHAnsi" w:hAnsiTheme="minorHAnsi" w:cstheme="minorHAnsi"/>
          <w:sz w:val="18"/>
          <w:szCs w:val="20"/>
        </w:rPr>
        <w:t xml:space="preserve"> </w:t>
      </w:r>
      <w:r w:rsidR="003126FE" w:rsidRPr="003126FE">
        <w:rPr>
          <w:rFonts w:asciiTheme="minorHAnsi" w:hAnsiTheme="minorHAnsi" w:cstheme="minorHAnsi"/>
          <w:sz w:val="18"/>
          <w:szCs w:val="20"/>
        </w:rPr>
        <w:t>nell'esercizio di una attività economica perse</w:t>
      </w:r>
      <w:r w:rsidR="002A3E6F">
        <w:rPr>
          <w:rFonts w:asciiTheme="minorHAnsi" w:hAnsiTheme="minorHAnsi" w:cstheme="minorHAnsi"/>
          <w:sz w:val="18"/>
          <w:szCs w:val="20"/>
        </w:rPr>
        <w:t>gue</w:t>
      </w:r>
      <w:r>
        <w:rPr>
          <w:rFonts w:asciiTheme="minorHAnsi" w:hAnsiTheme="minorHAnsi" w:cstheme="minorHAnsi"/>
          <w:sz w:val="18"/>
          <w:szCs w:val="20"/>
        </w:rPr>
        <w:t>,</w:t>
      </w:r>
      <w:r w:rsidRPr="006761F8">
        <w:rPr>
          <w:rFonts w:asciiTheme="minorHAnsi" w:hAnsiTheme="minorHAnsi" w:cstheme="minorHAnsi"/>
          <w:sz w:val="18"/>
          <w:szCs w:val="20"/>
        </w:rPr>
        <w:t xml:space="preserve"> </w:t>
      </w:r>
      <w:r w:rsidRPr="003126FE">
        <w:rPr>
          <w:rFonts w:asciiTheme="minorHAnsi" w:hAnsiTheme="minorHAnsi" w:cstheme="minorHAnsi"/>
          <w:sz w:val="18"/>
          <w:szCs w:val="20"/>
        </w:rPr>
        <w:t>oltre allo scopo di divider</w:t>
      </w:r>
      <w:r w:rsidR="00405F51">
        <w:rPr>
          <w:rFonts w:asciiTheme="minorHAnsi" w:hAnsiTheme="minorHAnsi" w:cstheme="minorHAnsi"/>
          <w:sz w:val="18"/>
          <w:szCs w:val="20"/>
        </w:rPr>
        <w:t>n</w:t>
      </w:r>
      <w:r w:rsidRPr="003126FE">
        <w:rPr>
          <w:rFonts w:asciiTheme="minorHAnsi" w:hAnsiTheme="minorHAnsi" w:cstheme="minorHAnsi"/>
          <w:sz w:val="18"/>
          <w:szCs w:val="20"/>
        </w:rPr>
        <w:t>e gli utili</w:t>
      </w:r>
      <w:r>
        <w:rPr>
          <w:rFonts w:asciiTheme="minorHAnsi" w:hAnsiTheme="minorHAnsi" w:cstheme="minorHAnsi"/>
          <w:sz w:val="18"/>
          <w:szCs w:val="20"/>
        </w:rPr>
        <w:t xml:space="preserve">, 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una o più finalità di beneficio comune e opera in modo responsabile, sostenibile e trasparente nei confronti di persone, comunità, territori e ambiente, beni ed attività culturali e sociali, enti e associazioni ed altri portatori di interesse. Tali finalità devono essere indicate specificatamente nell'oggetto sociale della società. La </w:t>
      </w:r>
      <w:r w:rsidR="00332CB6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332CB6">
        <w:rPr>
          <w:rFonts w:asciiTheme="minorHAnsi" w:hAnsiTheme="minorHAnsi" w:cstheme="minorHAnsi"/>
          <w:sz w:val="18"/>
          <w:szCs w:val="20"/>
        </w:rPr>
        <w:t>”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redige annualmente una relazione concernente il perseguimento del beneficio comune, da allegare al bilancio societario e da pubblicare nel proprio sito Internet (cfr. art. 1, commi 376 – 384, L. n. 208/2015).</w:t>
      </w:r>
    </w:p>
    <w:p w14:paraId="51791FD3" w14:textId="71E2964D" w:rsidR="0040127A" w:rsidRDefault="003126FE" w:rsidP="00EB49BE">
      <w:pPr>
        <w:pStyle w:val="Paragrafoelenco"/>
        <w:tabs>
          <w:tab w:val="left" w:pos="357"/>
        </w:tabs>
        <w:spacing w:before="0" w:after="0"/>
        <w:ind w:left="0"/>
        <w:contextualSpacing w:val="0"/>
        <w:rPr>
          <w:rFonts w:asciiTheme="minorHAnsi" w:hAnsiTheme="minorHAnsi"/>
          <w:sz w:val="20"/>
          <w:szCs w:val="20"/>
        </w:rPr>
      </w:pPr>
      <w:r w:rsidRPr="009B36DC">
        <w:rPr>
          <w:rFonts w:ascii="Calibri" w:hAnsi="Calibri" w:cs="Calibri"/>
          <w:b/>
          <w:bCs/>
          <w:color w:val="00B0F0"/>
          <w:sz w:val="18"/>
          <w:vertAlign w:val="superscript"/>
        </w:rPr>
        <w:t>§</w:t>
      </w:r>
      <w:r w:rsidRPr="003126FE">
        <w:rPr>
          <w:rFonts w:ascii="Calibri" w:hAnsi="Calibri"/>
          <w:sz w:val="18"/>
          <w:szCs w:val="18"/>
        </w:rPr>
        <w:t xml:space="preserve"> </w:t>
      </w:r>
      <w:r w:rsidRPr="009B6791">
        <w:rPr>
          <w:rFonts w:ascii="Calibri" w:hAnsi="Calibri"/>
          <w:sz w:val="18"/>
          <w:szCs w:val="18"/>
        </w:rPr>
        <w:t>Nuovo campo rispetto alla rilevazione precedente</w:t>
      </w:r>
      <w:r w:rsidR="00EB49BE">
        <w:rPr>
          <w:rFonts w:ascii="Calibri" w:hAnsi="Calibri"/>
          <w:sz w:val="18"/>
          <w:szCs w:val="18"/>
        </w:rPr>
        <w:t>.</w:t>
      </w: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20370674"/>
            <w:placeholder>
              <w:docPart w:val="990ABB0B9B304B96A40422C5CABB303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</w:tcPr>
              <w:p w14:paraId="1CF05BA4" w14:textId="544446C4" w:rsidR="0040127A" w:rsidRPr="00535A09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40127A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3DDEE4ED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TRENTO</w:t>
            </w:r>
          </w:p>
        </w:tc>
      </w:tr>
      <w:tr w:rsidR="0040127A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1C934750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PRIMIERO SAN MARTINO DI CASTROZZA</w:t>
            </w:r>
          </w:p>
        </w:tc>
      </w:tr>
      <w:tr w:rsidR="0040127A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29FADC14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38054</w:t>
            </w:r>
          </w:p>
        </w:tc>
      </w:tr>
      <w:tr w:rsidR="0040127A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6A98C84E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VIA ANGELO GUADAGNINI, 31</w:t>
            </w:r>
          </w:p>
        </w:tc>
      </w:tr>
      <w:tr w:rsidR="0040127A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67F3F9FD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0439763400</w:t>
            </w:r>
          </w:p>
        </w:tc>
      </w:tr>
      <w:tr w:rsidR="0040127A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01302B9" w14:textId="6C3F9AC5" w:rsidR="006B78D0" w:rsidRPr="00131B32" w:rsidRDefault="006B78D0" w:rsidP="006B78D0">
      <w:pPr>
        <w:spacing w:after="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indicarli in ordine decrescente di importanza. </w:t>
      </w:r>
    </w:p>
    <w:p w14:paraId="05C88402" w14:textId="00DBF75B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</w:t>
      </w:r>
      <w:r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45C6999" w14:textId="787CF686" w:rsidR="006B78D0" w:rsidRPr="006A4B7E" w:rsidRDefault="006B78D0" w:rsidP="006B78D0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hyperlink r:id="rId9" w:history="1">
        <w:r w:rsidRPr="006A4B7E">
          <w:rPr>
            <w:rStyle w:val="Collegamentoipertestuale"/>
            <w:rFonts w:ascii="Calibri" w:eastAsia="Calibri" w:hAnsi="Calibri" w:cs="Calibri"/>
            <w:i/>
            <w:iCs/>
            <w:sz w:val="24"/>
            <w:szCs w:val="24"/>
          </w:rPr>
          <w:t>https://www.istat.it/it/files//2022/03/Struttura-ATECO-2007-aggiornamento-2022.xlsx</w:t>
        </w:r>
      </w:hyperlink>
    </w:p>
    <w:p w14:paraId="418D8063" w14:textId="0CA84B6E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approfondimenti sui codici Ateco si rimanda </w:t>
      </w:r>
      <w:r w:rsidRPr="003229A4"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F626825" w14:textId="2A607E54" w:rsidR="00CD2B65" w:rsidRDefault="00303A21" w:rsidP="006B78D0">
      <w:pPr>
        <w:spacing w:after="0" w:line="240" w:lineRule="auto"/>
        <w:jc w:val="both"/>
        <w:rPr>
          <w:i/>
          <w:iCs/>
          <w:sz w:val="24"/>
          <w:szCs w:val="24"/>
        </w:rPr>
      </w:pPr>
      <w:hyperlink r:id="rId10" w:history="1">
        <w:r w:rsidRPr="00825120">
          <w:rPr>
            <w:rStyle w:val="Collegamentoipertestuale"/>
            <w:i/>
            <w:iCs/>
            <w:sz w:val="24"/>
            <w:szCs w:val="24"/>
          </w:rPr>
          <w:t>https://www.istat.it/it/archivio/17888</w:t>
        </w:r>
      </w:hyperlink>
    </w:p>
    <w:p w14:paraId="2ED62DCC" w14:textId="77777777" w:rsidR="00CD2B65" w:rsidRDefault="00CD2B65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361029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361029" w:rsidRPr="00E92699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7BF62519" w:rsidR="00361029" w:rsidRPr="00A37C18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35.11.00</w:t>
            </w:r>
          </w:p>
        </w:tc>
      </w:tr>
      <w:tr w:rsidR="00361029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361029" w:rsidRPr="00E92699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77777777" w:rsidR="00361029" w:rsidRPr="00A37C18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361029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361029" w:rsidRPr="00E92699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77777777" w:rsidR="00361029" w:rsidRPr="00A37C18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361029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361029" w:rsidRPr="00E92699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77777777" w:rsidR="00361029" w:rsidRPr="00A37C18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142C9CEE" w:rsidR="0040127A" w:rsidRPr="00305928" w:rsidRDefault="00361029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16AE0623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585545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53363432" w:rsidR="0040127A" w:rsidRPr="0030592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contenuta nell'allegato A al D.Lgs.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1DE6935B" w:rsidR="0040127A" w:rsidRPr="00305928" w:rsidRDefault="00361029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3EC799C7" w:rsidR="0040127A" w:rsidRPr="00305928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6C76F644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21F2821A" w:rsidR="00A93B10" w:rsidRPr="001F6ACA" w:rsidDel="00A93B10" w:rsidRDefault="00CD0CF1" w:rsidP="00854955">
            <w:pPr>
              <w:tabs>
                <w:tab w:val="left" w:pos="357"/>
              </w:tabs>
              <w:spacing w:before="40" w:after="40"/>
              <w:jc w:val="both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Società a controllo pubblico che adotta un sistema di contabilità analitica e separata per le attività oggetto di diritti speciali o esclusivi svolte insieme ad altre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attività</w:t>
            </w: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 xml:space="preserve"> in regime di </w:t>
            </w:r>
            <w:r w:rsidRPr="00C911C2">
              <w:rPr>
                <w:rFonts w:cstheme="minorHAnsi"/>
                <w:b/>
                <w:color w:val="244062"/>
                <w:sz w:val="18"/>
                <w:szCs w:val="18"/>
              </w:rPr>
              <w:t>mercato</w:t>
            </w:r>
            <w:r w:rsidR="00130E9B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="00854955" w:rsidRPr="00C911C2">
              <w:rPr>
                <w:color w:val="FF000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1B92F4DD" w:rsidR="00A93B10" w:rsidRPr="0030592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1E1C0DE9" w:rsidR="00A93B10" w:rsidRPr="001F6ACA" w:rsidRDefault="00CD0CF1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Specificare se le regole per la contabilità separata sono dettate da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7B208B91" w:rsidR="00A93B10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ARERA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03752271" w:rsidR="0040127A" w:rsidRPr="0030592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6A337684" w:rsidR="0040127A" w:rsidRPr="0030592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6B53C581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5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14:paraId="176C3164" w14:textId="57A5DA41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0AD32672" w14:textId="5639C3EF" w:rsidR="007B2FB0" w:rsidRDefault="00EE019A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3" w:name="_Hlk150782885"/>
      <w:r>
        <w:rPr>
          <w:color w:val="FF0000"/>
          <w:vertAlign w:val="superscript"/>
        </w:rPr>
        <w:t>#</w:t>
      </w:r>
      <w:bookmarkStart w:id="4" w:name="_Hlk85622832"/>
      <w:bookmarkEnd w:id="3"/>
      <w:r w:rsidR="00854955">
        <w:rPr>
          <w:color w:val="FF0000"/>
          <w:vertAlign w:val="superscript"/>
        </w:rPr>
        <w:t xml:space="preserve"> </w:t>
      </w:r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 xml:space="preserve">giuridica di “società a partecipazione pubblica di diritto singolare” di cui all’art. 1, comma 4, del TUSP, si veda l’orientamento della Struttura di monitoraggio disponibile sul sito del </w:t>
      </w:r>
      <w:r w:rsidR="006B4EE4">
        <w:rPr>
          <w:sz w:val="18"/>
          <w:szCs w:val="20"/>
        </w:rPr>
        <w:t>Ministero dell’Economia e delle Finanze</w:t>
      </w:r>
      <w:r w:rsidR="007B2FB0" w:rsidRPr="007B2FB0">
        <w:rPr>
          <w:sz w:val="18"/>
          <w:szCs w:val="20"/>
        </w:rPr>
        <w:t xml:space="preserve"> al seguente link:</w:t>
      </w:r>
    </w:p>
    <w:p w14:paraId="011E881C" w14:textId="1FAB7F17" w:rsidR="00D6381C" w:rsidRDefault="00D6381C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hyperlink r:id="rId11" w:history="1">
        <w:r w:rsidRPr="004D2455">
          <w:rPr>
            <w:rStyle w:val="Collegamentoipertestuale"/>
            <w:sz w:val="18"/>
            <w:szCs w:val="20"/>
          </w:rPr>
          <w:t>https://www.dt.mef.gov.it//export/sites/sitodt/modules/documenti_it/patrimonio_pubblico/patrimonio_pa/Orientamento_del_18_novembre_2019_xSocietx_a_partecipazione_pubblica_di_diritto_singolarex_.pdf</w:t>
        </w:r>
      </w:hyperlink>
    </w:p>
    <w:p w14:paraId="538549D3" w14:textId="03C07BE2" w:rsidR="00174D13" w:rsidRPr="00174D13" w:rsidRDefault="00854955" w:rsidP="00174D13">
      <w:pPr>
        <w:spacing w:after="0"/>
        <w:jc w:val="both"/>
        <w:rPr>
          <w:rFonts w:eastAsia="Calibri" w:cs="Times New Roman"/>
          <w:sz w:val="18"/>
          <w:szCs w:val="20"/>
        </w:rPr>
      </w:pPr>
      <w:r>
        <w:rPr>
          <w:color w:val="FF0000"/>
          <w:vertAlign w:val="superscript"/>
        </w:rPr>
        <w:t>§</w:t>
      </w:r>
      <w:r w:rsidR="00174D13">
        <w:rPr>
          <w:color w:val="FF0000"/>
          <w:vertAlign w:val="superscript"/>
        </w:rPr>
        <w:t xml:space="preserve"> </w:t>
      </w:r>
      <w:r w:rsidR="00174D13" w:rsidRPr="00174D13">
        <w:rPr>
          <w:rFonts w:eastAsia="Calibri" w:cs="Times New Roman"/>
          <w:sz w:val="18"/>
          <w:szCs w:val="20"/>
        </w:rPr>
        <w:t>Occorre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selezionare “SI” se la società </w:t>
      </w:r>
      <w:r w:rsidR="00DC3032">
        <w:rPr>
          <w:rFonts w:ascii="Calibri" w:eastAsia="Calibri" w:hAnsi="Calibri" w:cs="Calibri"/>
          <w:sz w:val="18"/>
          <w:szCs w:val="18"/>
        </w:rPr>
        <w:t xml:space="preserve">è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controllo pubblico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(esercitato da una o più pubbliche amministrazioni congiuntamente)</w:t>
      </w:r>
      <w:r w:rsidR="00DC3032">
        <w:rPr>
          <w:rFonts w:ascii="Calibri" w:eastAsia="Calibri" w:hAnsi="Calibri" w:cs="Calibri"/>
          <w:sz w:val="18"/>
          <w:szCs w:val="18"/>
        </w:rPr>
        <w:t xml:space="preserve">,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svolge attività economiche protette da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="00835E31" w:rsidRPr="005E08CF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speciali o esclusivi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, insieme con altre </w:t>
      </w:r>
      <w:r w:rsidR="00174D13" w:rsidRPr="00174D13">
        <w:rPr>
          <w:rFonts w:eastAsia="Calibri" w:cs="Times New Roman"/>
          <w:sz w:val="18"/>
          <w:szCs w:val="18"/>
        </w:rPr>
        <w:t>attività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svolte in regime di economia di mercato ed ha adottato un sistema di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contabilità analitica e separata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secondo le indicazioni dettate dal MEF con la direttiva del 9 settembre 2019</w:t>
      </w:r>
      <w:r w:rsidR="00013F87">
        <w:rPr>
          <w:rFonts w:ascii="Calibri" w:eastAsia="Calibri" w:hAnsi="Calibri" w:cs="Calibri"/>
          <w:sz w:val="18"/>
          <w:szCs w:val="18"/>
        </w:rPr>
        <w:t xml:space="preserve"> (ai sensi del </w:t>
      </w:r>
      <w:r w:rsidR="00013F87" w:rsidRPr="00013F87">
        <w:rPr>
          <w:rFonts w:ascii="Calibri" w:eastAsia="Calibri" w:hAnsi="Calibri" w:cs="Calibri"/>
          <w:sz w:val="18"/>
          <w:szCs w:val="18"/>
        </w:rPr>
        <w:t>dell’art.6, c.1, TUSP</w:t>
      </w:r>
      <w:r w:rsidR="00013F87">
        <w:rPr>
          <w:rFonts w:ascii="Calibri" w:eastAsia="Calibri" w:hAnsi="Calibri" w:cs="Calibri"/>
          <w:sz w:val="18"/>
          <w:szCs w:val="18"/>
        </w:rPr>
        <w:t>)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ovvero </w:t>
      </w:r>
      <w:r w:rsidR="00174D13" w:rsidRPr="00174D13">
        <w:rPr>
          <w:rFonts w:eastAsia="Calibri" w:cs="Times New Roman"/>
          <w:sz w:val="18"/>
          <w:szCs w:val="20"/>
        </w:rPr>
        <w:t>secondo le indicazioni dettate dall’</w:t>
      </w:r>
      <w:r w:rsidR="000A2029">
        <w:rPr>
          <w:rFonts w:eastAsia="Calibri" w:cs="Times New Roman"/>
          <w:sz w:val="18"/>
          <w:szCs w:val="20"/>
        </w:rPr>
        <w:t>A</w:t>
      </w:r>
      <w:r w:rsidR="00174D13" w:rsidRPr="00174D13">
        <w:rPr>
          <w:rFonts w:eastAsia="Calibri" w:cs="Times New Roman"/>
          <w:sz w:val="18"/>
          <w:szCs w:val="20"/>
        </w:rPr>
        <w:t>utorità di settore.</w:t>
      </w:r>
      <w:r w:rsidR="005E08CF">
        <w:rPr>
          <w:rFonts w:eastAsia="Calibri" w:cs="Times New Roman"/>
          <w:sz w:val="18"/>
          <w:szCs w:val="20"/>
        </w:rPr>
        <w:t xml:space="preserve"> </w:t>
      </w:r>
      <w:r w:rsidR="005E542B" w:rsidRPr="005E542B">
        <w:rPr>
          <w:rFonts w:eastAsia="Calibri" w:cs="Times New Roman"/>
          <w:sz w:val="18"/>
          <w:szCs w:val="20"/>
        </w:rPr>
        <w:t>Si ricorda che per diritti esclusivi o speciali s</w:t>
      </w:r>
      <w:r w:rsidR="005E542B">
        <w:rPr>
          <w:rFonts w:eastAsia="Calibri" w:cs="Times New Roman"/>
          <w:sz w:val="18"/>
          <w:szCs w:val="20"/>
        </w:rPr>
        <w:t xml:space="preserve">i </w:t>
      </w:r>
      <w:r w:rsidR="005E542B" w:rsidRPr="005E542B">
        <w:rPr>
          <w:rFonts w:eastAsia="Calibri" w:cs="Times New Roman"/>
          <w:sz w:val="18"/>
          <w:szCs w:val="20"/>
        </w:rPr>
        <w:t>intendono i diritti concessi da un’autorità competente mediante una disposizione legislativa o regolamentare o disposizione amministrativa pubblicata, avente l’effetto di riservare, rispettivamente, a uno o più operatori economici l’esercizio di un’attività e di incidere sostanzialmente sulla capacità di altri operatori economici di esercitare tale attività.</w:t>
      </w:r>
    </w:p>
    <w:p w14:paraId="00D230B6" w14:textId="0948D26B" w:rsidR="00854955" w:rsidRPr="001E6AD0" w:rsidRDefault="00854955" w:rsidP="00854955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67F491D6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395FF5AF" w:rsidR="0040127A" w:rsidRPr="00BB3F9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74C35364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25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0463240F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0618B6CD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</w:t>
            </w:r>
            <w:r w:rsidR="00D74E9F">
              <w:rPr>
                <w:rFonts w:ascii="Calibri" w:hAnsi="Calibri" w:cs="Calibri"/>
                <w:color w:val="244062"/>
                <w:sz w:val="18"/>
                <w:szCs w:val="18"/>
              </w:rPr>
              <w:t>14.225</w:t>
            </w: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69563F20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3AE77F1E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30.</w:t>
            </w:r>
            <w:r w:rsidR="00D74E9F">
              <w:rPr>
                <w:rFonts w:ascii="Calibri" w:hAnsi="Calibri" w:cs="Calibri"/>
                <w:color w:val="244062"/>
                <w:sz w:val="18"/>
                <w:szCs w:val="18"/>
              </w:rPr>
              <w:t>605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D74E9F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0FE626CA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40D40AF7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4A92B9B8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617B132A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2021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5EEF0CF0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</w:tr>
      <w:tr w:rsidR="00D74E9F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8E851B68654743F194D8671126A1C81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161E4479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906578828"/>
            <w:placeholder>
              <w:docPart w:val="FCACC661C43641C8A38F95491DA8E38E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4A1CC3E6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23181C1C4EE4A9AA5F11295776DBD82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226956FA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07F39B97C35145BE82D60253B1D7CA2E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3E96ECE2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F9F2074F2116417781EF2ED38E2F5275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20900DCE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D74E9F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648DDD62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24.074.856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08AD76CD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17.486.513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557F2894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801.013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05262064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16.878.249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1FAF6FED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1.903.208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74E9F" w:rsidRPr="00BB3F98" w14:paraId="41C3EBE0" w14:textId="77777777" w:rsidTr="00D74E9F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44698CAA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6FCCFE4D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3458951E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D74E9F" w:rsidRPr="0007106C" w14:paraId="43763532" w14:textId="77777777" w:rsidTr="00D74E9F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7852C993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50.385.450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2F4D6B3D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43.836.068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52616A64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69.595.608</w:t>
            </w:r>
          </w:p>
        </w:tc>
      </w:tr>
      <w:tr w:rsidR="00D74E9F" w:rsidRPr="0007106C" w14:paraId="012BED49" w14:textId="77777777" w:rsidTr="00D74E9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7543E049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125.717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494CF1C7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6.778.832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7C5BFD65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628.852</w:t>
            </w:r>
          </w:p>
        </w:tc>
      </w:tr>
      <w:tr w:rsidR="00D74E9F" w:rsidRPr="0007106C" w14:paraId="09250712" w14:textId="77777777" w:rsidTr="00D74E9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753D24A1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4.020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72CC5E0E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39.767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52DB0EFE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84.348</w:t>
            </w:r>
          </w:p>
        </w:tc>
      </w:tr>
    </w:tbl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60D0A559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02AC4061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048CFD7C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B00F6A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1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0702CF59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54079981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647B4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785F5028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B00F6A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1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51EB8803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1951B5B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647B4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307C76C2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B00F6A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30418B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1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3748A06" w14:textId="3E861DA1" w:rsidR="0040127A" w:rsidRPr="00771AEF" w:rsidRDefault="00F90691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2DA09DE" w14:textId="59E8146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1B93F5F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1029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031A788A" w:rsidR="00361029" w:rsidRPr="00771AE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3A2B7DDC" w:rsidR="00361029" w:rsidRPr="00771AEF" w:rsidRDefault="00361029" w:rsidP="00361029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1029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6ADA2090" w:rsidR="00361029" w:rsidRPr="00771AE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318828A1" w:rsidR="00361029" w:rsidRPr="00771AEF" w:rsidRDefault="00361029" w:rsidP="00361029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1029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64DF5C7A" w:rsidR="00361029" w:rsidRPr="00771AE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4F8B7BCF" w:rsidR="00361029" w:rsidRPr="00771AEF" w:rsidRDefault="00361029" w:rsidP="00361029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53A07E6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 w:rsidR="00B77855"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 w:rsidR="00B77855"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7E38609D" w14:textId="65D6B41B" w:rsidR="00755A55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2E4B045E" w14:textId="799B01F6" w:rsidR="00755A55" w:rsidRPr="00DA7D44" w:rsidRDefault="00755A55" w:rsidP="009A262F">
      <w:pPr>
        <w:spacing w:after="0" w:line="280" w:lineRule="atLeast"/>
        <w:jc w:val="both"/>
        <w:rPr>
          <w:sz w:val="20"/>
          <w:szCs w:val="24"/>
        </w:rPr>
      </w:pPr>
      <w:bookmarkStart w:id="5" w:name="_Hlk117845004"/>
      <w:r w:rsidRPr="00DA7D44">
        <w:rPr>
          <w:sz w:val="20"/>
          <w:szCs w:val="24"/>
        </w:rPr>
        <w:t>Indicare il tipo di controllo</w:t>
      </w:r>
      <w:r w:rsidR="009E4985"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7E95CFF" w14:textId="36439B65" w:rsidR="00755A55" w:rsidRDefault="00755A55" w:rsidP="009A262F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 w:rsidR="00B321F0">
        <w:rPr>
          <w:sz w:val="20"/>
          <w:szCs w:val="24"/>
        </w:rPr>
        <w:t xml:space="preserve"> </w:t>
      </w:r>
    </w:p>
    <w:p w14:paraId="1D6D23EF" w14:textId="77777777" w:rsidR="009A262F" w:rsidRPr="009A262F" w:rsidRDefault="009A262F" w:rsidP="009A262F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5307C8" w14:paraId="613C4377" w14:textId="77777777" w:rsidTr="005307C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5"/>
          <w:p w14:paraId="63BB8345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A7D8FE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307C8" w14:paraId="5DFCAB3C" w14:textId="77777777" w:rsidTr="005307C8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FF5191A" w14:textId="22AA9B5A" w:rsidR="005307C8" w:rsidRDefault="005307C8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="003E089D"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832219485"/>
            <w:placeholder>
              <w:docPart w:val="C0E0431D79014DDF980C0207040C085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58D0D15C" w14:textId="3053E857" w:rsidR="005307C8" w:rsidRDefault="00F90691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nessuno</w:t>
                </w:r>
              </w:p>
            </w:tc>
          </w:sdtContent>
        </w:sdt>
      </w:tr>
    </w:tbl>
    <w:p w14:paraId="342174D0" w14:textId="2D2E24C3" w:rsidR="00DA7D44" w:rsidRDefault="00DA7D44" w:rsidP="00585545">
      <w:pPr>
        <w:spacing w:before="160"/>
        <w:jc w:val="both"/>
      </w:pPr>
      <w:bookmarkStart w:id="6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6"/>
    <w:p w14:paraId="0A6A6158" w14:textId="7C32B122" w:rsidR="00634667" w:rsidRDefault="00634667">
      <w:pPr>
        <w:rPr>
          <w:rFonts w:ascii="Arial" w:eastAsia="Calibri" w:hAnsi="Arial" w:cs="Times New Roman"/>
        </w:rPr>
      </w:pPr>
      <w:r>
        <w:br w:type="page"/>
      </w:r>
    </w:p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2E92C3D" w14:textId="7A071AC6" w:rsidR="0040127A" w:rsidRPr="00771AEF" w:rsidRDefault="00361029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40127A" w:rsidRPr="00136254" w14:paraId="4F7E3B50" w14:textId="77777777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93AB" w14:textId="77777777"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5EA8DDAF" w14:textId="5F06193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9D3F5B4"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14:paraId="4275742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1261B6" w14:textId="223258F1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A3B5D42" w14:textId="42DCF04E" w:rsidR="00F451D0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F451D0" w:rsidRPr="00771AEF" w14:paraId="1D737D5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E2B2241" w14:textId="56F53BCF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7CDCE63" w14:textId="77777777" w:rsidR="00F451D0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F451D0" w:rsidRPr="00771AEF" w14:paraId="12DC981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422C44" w14:textId="580426D8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5A916CE" w14:textId="77777777" w:rsidR="00F451D0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9C9466" w14:textId="77777777" w:rsidR="0040127A" w:rsidRPr="0065384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F5B37F" w14:textId="4108C5B7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produzione di energia da fonti rinnovabili (art. 4, c. 7)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79DBAFA" w14:textId="74113C13" w:rsidR="0040127A" w:rsidRPr="00771AEF" w:rsidRDefault="00361029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Produzione energia idroelettrica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420A8224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F6948" w14:textId="77C8390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0E6DC1A" w14:textId="689D9166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6D11A36" w14:textId="573FBE31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E7444A" w14:textId="4B48128F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CDF239" w14:textId="43704E1E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 w:rsidR="00AD035C"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FD24089" w14:textId="4A1A9A4C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3DF71B4C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473B41AB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1329D1C" w14:textId="45BF970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showingPlcHdr/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DC21709" w14:textId="5DA227D2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5FBE6C8E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1FE42931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5F377E4B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F1ED296" w14:textId="4325C2EA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7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7"/>
            <w:r w:rsidR="00092A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C817C64" w14:textId="41A74648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EEBEFF9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14:paraId="1511E41D" w14:textId="77777777" w:rsidR="00F451D0" w:rsidRPr="00BD5187" w:rsidRDefault="00F451D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C3B395A" w14:textId="7E4DC5E3" w:rsidR="0040127A" w:rsidRPr="001E6AD0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 w:rsidR="001F6ACA"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27140145" w14:textId="16AB2492" w:rsidR="0040127A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159E156C" w14:textId="48123E84" w:rsidR="00D66155" w:rsidRDefault="00EE019A" w:rsidP="00CA5487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8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8"/>
    </w:p>
    <w:p w14:paraId="7EF53786" w14:textId="20600D43" w:rsidR="00CA5487" w:rsidRDefault="00CA5487" w:rsidP="00CA5487">
      <w:pPr>
        <w:spacing w:after="0"/>
        <w:rPr>
          <w:rFonts w:eastAsia="Calibri" w:cs="Times New Roman"/>
          <w:sz w:val="18"/>
          <w:szCs w:val="20"/>
        </w:rPr>
      </w:pPr>
    </w:p>
    <w:p w14:paraId="1FE9874D" w14:textId="5CF86525" w:rsidR="00CA5487" w:rsidRDefault="00CA5487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15FC026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634667">
        <w:rPr>
          <w:rFonts w:asciiTheme="minorHAnsi" w:eastAsiaTheme="minorHAnsi" w:hAnsiTheme="minorHAnsi" w:cstheme="minorHAnsi"/>
        </w:rPr>
        <w:t xml:space="preserve">- 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589B9839" w:rsidR="003862AD" w:rsidRPr="00854955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642B9F04" w14:textId="70636802" w:rsidR="00AC067D" w:rsidRPr="001A32DB" w:rsidRDefault="00AC067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bookmarkStart w:id="9" w:name="_Hlk150256176"/>
      <w:r w:rsidRPr="001A32DB">
        <w:rPr>
          <w:rFonts w:asciiTheme="minorHAnsi" w:eastAsiaTheme="minorHAnsi" w:hAnsiTheme="minorHAnsi" w:cstheme="minorHAnsi"/>
        </w:rPr>
        <w:t>PARTECIPAZIONE NON PIÙ DETENUTA</w:t>
      </w:r>
      <w:r>
        <w:rPr>
          <w:rFonts w:asciiTheme="minorHAnsi" w:eastAsiaTheme="minorHAnsi" w:hAnsiTheme="minorHAnsi" w:cstheme="minorHAnsi"/>
        </w:rPr>
        <w:t xml:space="preserve"> </w:t>
      </w:r>
      <w:r w:rsidR="00634667">
        <w:rPr>
          <w:rFonts w:asciiTheme="minorHAnsi" w:eastAsiaTheme="minorHAnsi" w:hAnsiTheme="minorHAnsi" w:cstheme="minorHAnsi"/>
        </w:rPr>
        <w:t>-</w:t>
      </w:r>
      <w:r>
        <w:rPr>
          <w:rFonts w:asciiTheme="minorHAnsi" w:eastAsiaTheme="minorHAnsi" w:hAnsiTheme="minorHAnsi" w:cstheme="minorHAnsi"/>
        </w:rPr>
        <w:t xml:space="preserve"> Trasformazione in forma non societaria</w:t>
      </w:r>
    </w:p>
    <w:bookmarkEnd w:id="9"/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footerReference w:type="default" r:id="rId13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B45BB" w14:textId="77777777" w:rsidR="00D068FD" w:rsidRDefault="00D068FD" w:rsidP="003D526F">
      <w:pPr>
        <w:spacing w:after="0" w:line="240" w:lineRule="auto"/>
      </w:pPr>
      <w:r>
        <w:separator/>
      </w:r>
    </w:p>
  </w:endnote>
  <w:endnote w:type="continuationSeparator" w:id="0">
    <w:p w14:paraId="26731848" w14:textId="77777777" w:rsidR="00D068FD" w:rsidRDefault="00D068FD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A7BE" w14:textId="0BDA2E11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30418B">
      <w:rPr>
        <w:rFonts w:ascii="Calibri" w:hAnsi="Calibri"/>
        <w:b/>
        <w:iCs/>
        <w:color w:val="1F497D"/>
        <w:sz w:val="20"/>
        <w:szCs w:val="4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D600A" w14:textId="77777777" w:rsidR="00D068FD" w:rsidRDefault="00D068FD" w:rsidP="003D526F">
      <w:pPr>
        <w:spacing w:after="0" w:line="240" w:lineRule="auto"/>
      </w:pPr>
      <w:r>
        <w:separator/>
      </w:r>
    </w:p>
  </w:footnote>
  <w:footnote w:type="continuationSeparator" w:id="0">
    <w:p w14:paraId="33B78FB0" w14:textId="77777777" w:rsidR="00D068FD" w:rsidRDefault="00D068FD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00050">
    <w:abstractNumId w:val="17"/>
  </w:num>
  <w:num w:numId="2" w16cid:durableId="1320963694">
    <w:abstractNumId w:val="16"/>
  </w:num>
  <w:num w:numId="3" w16cid:durableId="170729418">
    <w:abstractNumId w:val="8"/>
  </w:num>
  <w:num w:numId="4" w16cid:durableId="661393559">
    <w:abstractNumId w:val="20"/>
  </w:num>
  <w:num w:numId="5" w16cid:durableId="1077247377">
    <w:abstractNumId w:val="21"/>
  </w:num>
  <w:num w:numId="6" w16cid:durableId="326639810">
    <w:abstractNumId w:val="5"/>
  </w:num>
  <w:num w:numId="7" w16cid:durableId="1418163248">
    <w:abstractNumId w:val="15"/>
  </w:num>
  <w:num w:numId="8" w16cid:durableId="156192070">
    <w:abstractNumId w:val="18"/>
  </w:num>
  <w:num w:numId="9" w16cid:durableId="452989171">
    <w:abstractNumId w:val="2"/>
  </w:num>
  <w:num w:numId="10" w16cid:durableId="172502510">
    <w:abstractNumId w:val="6"/>
  </w:num>
  <w:num w:numId="11" w16cid:durableId="2018143868">
    <w:abstractNumId w:val="10"/>
  </w:num>
  <w:num w:numId="12" w16cid:durableId="16342901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4600997">
    <w:abstractNumId w:val="14"/>
  </w:num>
  <w:num w:numId="14" w16cid:durableId="1026637975">
    <w:abstractNumId w:val="7"/>
  </w:num>
  <w:num w:numId="15" w16cid:durableId="1495335158">
    <w:abstractNumId w:val="4"/>
  </w:num>
  <w:num w:numId="16" w16cid:durableId="1175262643">
    <w:abstractNumId w:val="3"/>
  </w:num>
  <w:num w:numId="17" w16cid:durableId="364446156">
    <w:abstractNumId w:val="11"/>
  </w:num>
  <w:num w:numId="18" w16cid:durableId="1872843364">
    <w:abstractNumId w:val="12"/>
  </w:num>
  <w:num w:numId="19" w16cid:durableId="572082148">
    <w:abstractNumId w:val="23"/>
  </w:num>
  <w:num w:numId="20" w16cid:durableId="1008099516">
    <w:abstractNumId w:val="24"/>
  </w:num>
  <w:num w:numId="21" w16cid:durableId="1665163873">
    <w:abstractNumId w:val="0"/>
  </w:num>
  <w:num w:numId="22" w16cid:durableId="1483306734">
    <w:abstractNumId w:val="13"/>
  </w:num>
  <w:num w:numId="23" w16cid:durableId="1628925738">
    <w:abstractNumId w:val="1"/>
  </w:num>
  <w:num w:numId="24" w16cid:durableId="1426807117">
    <w:abstractNumId w:val="9"/>
  </w:num>
  <w:num w:numId="25" w16cid:durableId="1612930763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13F87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4A2A"/>
    <w:rsid w:val="0008701B"/>
    <w:rsid w:val="00092AB3"/>
    <w:rsid w:val="00096BA7"/>
    <w:rsid w:val="000A09A2"/>
    <w:rsid w:val="000A2029"/>
    <w:rsid w:val="000A5608"/>
    <w:rsid w:val="000B4841"/>
    <w:rsid w:val="000C2B58"/>
    <w:rsid w:val="000C6D8D"/>
    <w:rsid w:val="000D54C8"/>
    <w:rsid w:val="000F6057"/>
    <w:rsid w:val="00101114"/>
    <w:rsid w:val="00106733"/>
    <w:rsid w:val="0011129F"/>
    <w:rsid w:val="001141B8"/>
    <w:rsid w:val="00117425"/>
    <w:rsid w:val="00122F89"/>
    <w:rsid w:val="001247D7"/>
    <w:rsid w:val="001256D0"/>
    <w:rsid w:val="00130E9B"/>
    <w:rsid w:val="00131059"/>
    <w:rsid w:val="00131AB4"/>
    <w:rsid w:val="00131B32"/>
    <w:rsid w:val="001325AF"/>
    <w:rsid w:val="00134C6C"/>
    <w:rsid w:val="00150E88"/>
    <w:rsid w:val="00150F5C"/>
    <w:rsid w:val="00151096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74D13"/>
    <w:rsid w:val="00182E75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1F6ACA"/>
    <w:rsid w:val="00204DDA"/>
    <w:rsid w:val="00215C53"/>
    <w:rsid w:val="0021640F"/>
    <w:rsid w:val="0022032B"/>
    <w:rsid w:val="0022091F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4DA"/>
    <w:rsid w:val="002A14FA"/>
    <w:rsid w:val="002A3E6F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3A21"/>
    <w:rsid w:val="0030418B"/>
    <w:rsid w:val="00304EF0"/>
    <w:rsid w:val="00310050"/>
    <w:rsid w:val="003126FE"/>
    <w:rsid w:val="00313243"/>
    <w:rsid w:val="00314F2F"/>
    <w:rsid w:val="00321001"/>
    <w:rsid w:val="00327301"/>
    <w:rsid w:val="0033083F"/>
    <w:rsid w:val="003317B9"/>
    <w:rsid w:val="00332CB6"/>
    <w:rsid w:val="00340592"/>
    <w:rsid w:val="00340FE4"/>
    <w:rsid w:val="00341142"/>
    <w:rsid w:val="00342760"/>
    <w:rsid w:val="00344FDD"/>
    <w:rsid w:val="0034585E"/>
    <w:rsid w:val="003459FF"/>
    <w:rsid w:val="003463AF"/>
    <w:rsid w:val="00361029"/>
    <w:rsid w:val="00367B04"/>
    <w:rsid w:val="003724DA"/>
    <w:rsid w:val="003725AB"/>
    <w:rsid w:val="00372840"/>
    <w:rsid w:val="0037296B"/>
    <w:rsid w:val="00375619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2D60"/>
    <w:rsid w:val="003A53D4"/>
    <w:rsid w:val="003A5B64"/>
    <w:rsid w:val="003B4DEE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089D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5F51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C44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A6993"/>
    <w:rsid w:val="004B0E12"/>
    <w:rsid w:val="004B1C05"/>
    <w:rsid w:val="004B4F8E"/>
    <w:rsid w:val="004B618A"/>
    <w:rsid w:val="004B7173"/>
    <w:rsid w:val="004C0007"/>
    <w:rsid w:val="004C0F2E"/>
    <w:rsid w:val="004C37DA"/>
    <w:rsid w:val="004C43BA"/>
    <w:rsid w:val="004C784D"/>
    <w:rsid w:val="004D06E8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16629"/>
    <w:rsid w:val="005215E9"/>
    <w:rsid w:val="0052377E"/>
    <w:rsid w:val="005307C8"/>
    <w:rsid w:val="00533DC7"/>
    <w:rsid w:val="00534A08"/>
    <w:rsid w:val="00537517"/>
    <w:rsid w:val="0054233C"/>
    <w:rsid w:val="00543892"/>
    <w:rsid w:val="00543A8E"/>
    <w:rsid w:val="005454E4"/>
    <w:rsid w:val="0055233F"/>
    <w:rsid w:val="00554178"/>
    <w:rsid w:val="00554FA1"/>
    <w:rsid w:val="00561321"/>
    <w:rsid w:val="00564AAE"/>
    <w:rsid w:val="005712C1"/>
    <w:rsid w:val="005830BD"/>
    <w:rsid w:val="0058501D"/>
    <w:rsid w:val="00585545"/>
    <w:rsid w:val="00585F2E"/>
    <w:rsid w:val="0058705A"/>
    <w:rsid w:val="00587AFE"/>
    <w:rsid w:val="00590CB6"/>
    <w:rsid w:val="0059432C"/>
    <w:rsid w:val="005A38A6"/>
    <w:rsid w:val="005A3F66"/>
    <w:rsid w:val="005A7448"/>
    <w:rsid w:val="005B6DB8"/>
    <w:rsid w:val="005C694C"/>
    <w:rsid w:val="005D2220"/>
    <w:rsid w:val="005D449F"/>
    <w:rsid w:val="005D48B4"/>
    <w:rsid w:val="005D6133"/>
    <w:rsid w:val="005D7093"/>
    <w:rsid w:val="005E08CF"/>
    <w:rsid w:val="005E1EEE"/>
    <w:rsid w:val="005E4629"/>
    <w:rsid w:val="005E542B"/>
    <w:rsid w:val="005F0E81"/>
    <w:rsid w:val="005F3642"/>
    <w:rsid w:val="005F7470"/>
    <w:rsid w:val="006012B0"/>
    <w:rsid w:val="006033C0"/>
    <w:rsid w:val="006106C7"/>
    <w:rsid w:val="00613889"/>
    <w:rsid w:val="00613D72"/>
    <w:rsid w:val="00617052"/>
    <w:rsid w:val="00617E5F"/>
    <w:rsid w:val="00621823"/>
    <w:rsid w:val="006246CF"/>
    <w:rsid w:val="00627489"/>
    <w:rsid w:val="00634667"/>
    <w:rsid w:val="00636201"/>
    <w:rsid w:val="00637DF6"/>
    <w:rsid w:val="00643774"/>
    <w:rsid w:val="00647B4F"/>
    <w:rsid w:val="006529AF"/>
    <w:rsid w:val="0065384A"/>
    <w:rsid w:val="00663DC8"/>
    <w:rsid w:val="00664A5F"/>
    <w:rsid w:val="00672026"/>
    <w:rsid w:val="00672BEA"/>
    <w:rsid w:val="006761F8"/>
    <w:rsid w:val="006801A1"/>
    <w:rsid w:val="00681716"/>
    <w:rsid w:val="00685788"/>
    <w:rsid w:val="00686C6E"/>
    <w:rsid w:val="00694D82"/>
    <w:rsid w:val="006A0487"/>
    <w:rsid w:val="006A5315"/>
    <w:rsid w:val="006A5E84"/>
    <w:rsid w:val="006A720B"/>
    <w:rsid w:val="006B3EC8"/>
    <w:rsid w:val="006B4EE4"/>
    <w:rsid w:val="006B78D0"/>
    <w:rsid w:val="006C1349"/>
    <w:rsid w:val="006C1E9A"/>
    <w:rsid w:val="006C7875"/>
    <w:rsid w:val="006C7C22"/>
    <w:rsid w:val="006C7F40"/>
    <w:rsid w:val="006D396A"/>
    <w:rsid w:val="006D7E01"/>
    <w:rsid w:val="006E16DC"/>
    <w:rsid w:val="006E1CBE"/>
    <w:rsid w:val="006F1FB3"/>
    <w:rsid w:val="006F24B4"/>
    <w:rsid w:val="006F79B7"/>
    <w:rsid w:val="007016DF"/>
    <w:rsid w:val="00704F8A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96F69"/>
    <w:rsid w:val="007A3EE8"/>
    <w:rsid w:val="007B2E88"/>
    <w:rsid w:val="007B2FB0"/>
    <w:rsid w:val="007B319C"/>
    <w:rsid w:val="007B43FD"/>
    <w:rsid w:val="007C63EF"/>
    <w:rsid w:val="007D386E"/>
    <w:rsid w:val="007D6DF0"/>
    <w:rsid w:val="007E1B5A"/>
    <w:rsid w:val="007E4810"/>
    <w:rsid w:val="007E5F79"/>
    <w:rsid w:val="007E675C"/>
    <w:rsid w:val="007F2DA6"/>
    <w:rsid w:val="007F5295"/>
    <w:rsid w:val="00813904"/>
    <w:rsid w:val="00814949"/>
    <w:rsid w:val="00826A8E"/>
    <w:rsid w:val="00835E31"/>
    <w:rsid w:val="00841370"/>
    <w:rsid w:val="0084608F"/>
    <w:rsid w:val="00854955"/>
    <w:rsid w:val="0086131D"/>
    <w:rsid w:val="00861B74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2FCF"/>
    <w:rsid w:val="00963A90"/>
    <w:rsid w:val="00964E91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AB3"/>
    <w:rsid w:val="009A1D0D"/>
    <w:rsid w:val="009A2433"/>
    <w:rsid w:val="009A262F"/>
    <w:rsid w:val="009A2C6B"/>
    <w:rsid w:val="009A44DA"/>
    <w:rsid w:val="009A48D0"/>
    <w:rsid w:val="009A5F14"/>
    <w:rsid w:val="009A7253"/>
    <w:rsid w:val="009B36DC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C2C"/>
    <w:rsid w:val="00A118AE"/>
    <w:rsid w:val="00A15EC9"/>
    <w:rsid w:val="00A24253"/>
    <w:rsid w:val="00A370B1"/>
    <w:rsid w:val="00A373D3"/>
    <w:rsid w:val="00A40AD0"/>
    <w:rsid w:val="00A4149F"/>
    <w:rsid w:val="00A50671"/>
    <w:rsid w:val="00A6605D"/>
    <w:rsid w:val="00A67BA6"/>
    <w:rsid w:val="00A70325"/>
    <w:rsid w:val="00A73F40"/>
    <w:rsid w:val="00A76CBF"/>
    <w:rsid w:val="00A80F94"/>
    <w:rsid w:val="00A82128"/>
    <w:rsid w:val="00A83296"/>
    <w:rsid w:val="00A832F5"/>
    <w:rsid w:val="00A921C1"/>
    <w:rsid w:val="00A93B10"/>
    <w:rsid w:val="00AA58C3"/>
    <w:rsid w:val="00AB2FD8"/>
    <w:rsid w:val="00AB466A"/>
    <w:rsid w:val="00AB4AC7"/>
    <w:rsid w:val="00AB79C2"/>
    <w:rsid w:val="00AC067D"/>
    <w:rsid w:val="00AC0A94"/>
    <w:rsid w:val="00AC3871"/>
    <w:rsid w:val="00AC3AB0"/>
    <w:rsid w:val="00AC3C1D"/>
    <w:rsid w:val="00AC7D0A"/>
    <w:rsid w:val="00AD035C"/>
    <w:rsid w:val="00AD0CC5"/>
    <w:rsid w:val="00AD1694"/>
    <w:rsid w:val="00AD5C13"/>
    <w:rsid w:val="00AD64FB"/>
    <w:rsid w:val="00AD6FC0"/>
    <w:rsid w:val="00AD7939"/>
    <w:rsid w:val="00AE0FF5"/>
    <w:rsid w:val="00AE10BC"/>
    <w:rsid w:val="00AE1BE8"/>
    <w:rsid w:val="00AF1370"/>
    <w:rsid w:val="00AF1E1C"/>
    <w:rsid w:val="00AF693D"/>
    <w:rsid w:val="00B00F6A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21F0"/>
    <w:rsid w:val="00B35622"/>
    <w:rsid w:val="00B35D08"/>
    <w:rsid w:val="00B40D0E"/>
    <w:rsid w:val="00B41544"/>
    <w:rsid w:val="00B46FBC"/>
    <w:rsid w:val="00B50B3C"/>
    <w:rsid w:val="00B548B7"/>
    <w:rsid w:val="00B60C48"/>
    <w:rsid w:val="00B66E4A"/>
    <w:rsid w:val="00B72247"/>
    <w:rsid w:val="00B768AB"/>
    <w:rsid w:val="00B77855"/>
    <w:rsid w:val="00B80A06"/>
    <w:rsid w:val="00B95341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3E6D"/>
    <w:rsid w:val="00C2427C"/>
    <w:rsid w:val="00C26845"/>
    <w:rsid w:val="00C314B0"/>
    <w:rsid w:val="00C35209"/>
    <w:rsid w:val="00C4187E"/>
    <w:rsid w:val="00C4785A"/>
    <w:rsid w:val="00C51C5F"/>
    <w:rsid w:val="00C5597C"/>
    <w:rsid w:val="00C611AD"/>
    <w:rsid w:val="00C6186C"/>
    <w:rsid w:val="00C61EAB"/>
    <w:rsid w:val="00C77EC6"/>
    <w:rsid w:val="00C80F96"/>
    <w:rsid w:val="00C84695"/>
    <w:rsid w:val="00C86107"/>
    <w:rsid w:val="00C911C2"/>
    <w:rsid w:val="00C91254"/>
    <w:rsid w:val="00C94EAF"/>
    <w:rsid w:val="00CA2F44"/>
    <w:rsid w:val="00CA3C00"/>
    <w:rsid w:val="00CA5487"/>
    <w:rsid w:val="00CA6D3B"/>
    <w:rsid w:val="00CB1E15"/>
    <w:rsid w:val="00CB56AD"/>
    <w:rsid w:val="00CC1634"/>
    <w:rsid w:val="00CC7163"/>
    <w:rsid w:val="00CD0CF1"/>
    <w:rsid w:val="00CD1227"/>
    <w:rsid w:val="00CD2B65"/>
    <w:rsid w:val="00CD619F"/>
    <w:rsid w:val="00CD6AE5"/>
    <w:rsid w:val="00CE4A4F"/>
    <w:rsid w:val="00CE73BD"/>
    <w:rsid w:val="00CF2A7C"/>
    <w:rsid w:val="00CF7E52"/>
    <w:rsid w:val="00D027C0"/>
    <w:rsid w:val="00D068FD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51B"/>
    <w:rsid w:val="00D41764"/>
    <w:rsid w:val="00D424A9"/>
    <w:rsid w:val="00D42F00"/>
    <w:rsid w:val="00D452D5"/>
    <w:rsid w:val="00D516D7"/>
    <w:rsid w:val="00D51888"/>
    <w:rsid w:val="00D559E1"/>
    <w:rsid w:val="00D577D5"/>
    <w:rsid w:val="00D6381C"/>
    <w:rsid w:val="00D65C45"/>
    <w:rsid w:val="00D66155"/>
    <w:rsid w:val="00D66DAA"/>
    <w:rsid w:val="00D71DAD"/>
    <w:rsid w:val="00D74E9F"/>
    <w:rsid w:val="00D772A9"/>
    <w:rsid w:val="00D77F65"/>
    <w:rsid w:val="00D80B4C"/>
    <w:rsid w:val="00D81866"/>
    <w:rsid w:val="00D83F91"/>
    <w:rsid w:val="00D84957"/>
    <w:rsid w:val="00D86B0C"/>
    <w:rsid w:val="00D91433"/>
    <w:rsid w:val="00D92D1B"/>
    <w:rsid w:val="00D93894"/>
    <w:rsid w:val="00D955D9"/>
    <w:rsid w:val="00D957BA"/>
    <w:rsid w:val="00D973D2"/>
    <w:rsid w:val="00DA0078"/>
    <w:rsid w:val="00DA1E82"/>
    <w:rsid w:val="00DA4572"/>
    <w:rsid w:val="00DA7D44"/>
    <w:rsid w:val="00DB20D4"/>
    <w:rsid w:val="00DB29F8"/>
    <w:rsid w:val="00DC0277"/>
    <w:rsid w:val="00DC3032"/>
    <w:rsid w:val="00DC6033"/>
    <w:rsid w:val="00DD4CEF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66728"/>
    <w:rsid w:val="00E73744"/>
    <w:rsid w:val="00E7385F"/>
    <w:rsid w:val="00E73AEE"/>
    <w:rsid w:val="00E87A6C"/>
    <w:rsid w:val="00E950E8"/>
    <w:rsid w:val="00EA4CCD"/>
    <w:rsid w:val="00EA57E0"/>
    <w:rsid w:val="00EB1111"/>
    <w:rsid w:val="00EB27AD"/>
    <w:rsid w:val="00EB49BE"/>
    <w:rsid w:val="00EC014E"/>
    <w:rsid w:val="00EC5939"/>
    <w:rsid w:val="00ED21FE"/>
    <w:rsid w:val="00ED4068"/>
    <w:rsid w:val="00ED4A42"/>
    <w:rsid w:val="00EE019A"/>
    <w:rsid w:val="00EE1572"/>
    <w:rsid w:val="00EE1E1D"/>
    <w:rsid w:val="00EF4791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1F2"/>
    <w:rsid w:val="00F36EC8"/>
    <w:rsid w:val="00F370C2"/>
    <w:rsid w:val="00F43BFB"/>
    <w:rsid w:val="00F451D0"/>
    <w:rsid w:val="00F47EAE"/>
    <w:rsid w:val="00F51DE6"/>
    <w:rsid w:val="00F52059"/>
    <w:rsid w:val="00F5315F"/>
    <w:rsid w:val="00F57022"/>
    <w:rsid w:val="00F60E85"/>
    <w:rsid w:val="00F64819"/>
    <w:rsid w:val="00F65B2A"/>
    <w:rsid w:val="00F7133C"/>
    <w:rsid w:val="00F73047"/>
    <w:rsid w:val="00F75434"/>
    <w:rsid w:val="00F90691"/>
    <w:rsid w:val="00F92BCB"/>
    <w:rsid w:val="00F9330C"/>
    <w:rsid w:val="00F942A5"/>
    <w:rsid w:val="00F949BF"/>
    <w:rsid w:val="00F95056"/>
    <w:rsid w:val="00F967A0"/>
    <w:rsid w:val="00FA4C33"/>
    <w:rsid w:val="00FA4F27"/>
    <w:rsid w:val="00FA6947"/>
    <w:rsid w:val="00FB0971"/>
    <w:rsid w:val="00FB5803"/>
    <w:rsid w:val="00FC65EB"/>
    <w:rsid w:val="00FC7D33"/>
    <w:rsid w:val="00FD0D29"/>
    <w:rsid w:val="00FD583D"/>
    <w:rsid w:val="00FE34F9"/>
    <w:rsid w:val="00FE3FB5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paragraph" w:styleId="Revisione">
    <w:name w:val="Revision"/>
    <w:hidden/>
    <w:uiPriority w:val="99"/>
    <w:semiHidden/>
    <w:rsid w:val="00AC067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6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t.mef.gov.it/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istat.it/it/archivio/1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at.it/it/files//2022/03/Struttura-ATECO-2007-aggiornamento-2022.xlsx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EA8D3832C4EE0AD2C09AA6E78C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123280-9D52-4011-863E-2BFE90BE32EF}"/>
      </w:docPartPr>
      <w:docPartBody>
        <w:p w:rsidR="00814CC7" w:rsidRDefault="00517D0E" w:rsidP="00517D0E">
          <w:pPr>
            <w:pStyle w:val="A18EA8D3832C4EE0AD2C09AA6E78CC35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BA6433904A04672BCDC13987185C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656E3-B541-4A3E-81B3-2CE73C7BB3B4}"/>
      </w:docPartPr>
      <w:docPartBody>
        <w:p w:rsidR="00814CC7" w:rsidRDefault="00517D0E" w:rsidP="00517D0E">
          <w:pPr>
            <w:pStyle w:val="5BA6433904A04672BCDC13987185C0A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3E1B9D7D40D46859F1320C3769BD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DA26E3-D0D7-41CA-8646-EA46A6652499}"/>
      </w:docPartPr>
      <w:docPartBody>
        <w:p w:rsidR="00814CC7" w:rsidRDefault="00517D0E" w:rsidP="00517D0E">
          <w:pPr>
            <w:pStyle w:val="A3E1B9D7D40D46859F1320C3769BD26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90ABB0B9B304B96A40422C5CABB3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EBB0F-BBF6-43C3-A44E-3D27F1A1FB8B}"/>
      </w:docPartPr>
      <w:docPartBody>
        <w:p w:rsidR="00814CC7" w:rsidRDefault="00517D0E" w:rsidP="00517D0E">
          <w:pPr>
            <w:pStyle w:val="990ABB0B9B304B96A40422C5CABB3037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62576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E0431D79014DDF980C0207040C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0F727-13F6-4B3E-B673-87C9B811C21C}"/>
      </w:docPartPr>
      <w:docPartBody>
        <w:p w:rsidR="006159AB" w:rsidRDefault="00052E2D" w:rsidP="00052E2D">
          <w:pPr>
            <w:pStyle w:val="C0E0431D79014DDF980C0207040C085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4531564BEB174A4A8F88B38201C5D5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95E700-317B-4CD5-9347-CE52234DC661}"/>
      </w:docPartPr>
      <w:docPartBody>
        <w:p w:rsidR="009B7600" w:rsidRDefault="00C669B6" w:rsidP="00C669B6">
          <w:pPr>
            <w:pStyle w:val="4531564BEB174A4A8F88B38201C5D57A"/>
          </w:pPr>
          <w:r w:rsidRPr="00E21C67">
            <w:rPr>
              <w:rStyle w:val="Testosegnaposto"/>
            </w:rPr>
            <w:t>Scegliere un elemento.</w:t>
          </w:r>
        </w:p>
      </w:docPartBody>
    </w:docPart>
    <w:docPart>
      <w:docPartPr>
        <w:name w:val="8E851B68654743F194D8671126A1C8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DF11B4-76EE-4844-8E10-E0B2A543B84D}"/>
      </w:docPartPr>
      <w:docPartBody>
        <w:p w:rsidR="00C34200" w:rsidRDefault="00C34200" w:rsidP="00C34200">
          <w:pPr>
            <w:pStyle w:val="8E851B68654743F194D8671126A1C81A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FCACC661C43641C8A38F95491DA8E3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57E601-F72D-4BA8-A11D-74D7CA6C4E22}"/>
      </w:docPartPr>
      <w:docPartBody>
        <w:p w:rsidR="00C34200" w:rsidRDefault="00C34200" w:rsidP="00C34200">
          <w:pPr>
            <w:pStyle w:val="FCACC661C43641C8A38F95491DA8E38E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C23181C1C4EE4A9AA5F11295776DBD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E99D91-5B83-46F0-B74E-20A13163A986}"/>
      </w:docPartPr>
      <w:docPartBody>
        <w:p w:rsidR="00C34200" w:rsidRDefault="00C34200" w:rsidP="00C34200">
          <w:pPr>
            <w:pStyle w:val="C23181C1C4EE4A9AA5F11295776DBD82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7F39B97C35145BE82D60253B1D7CA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AB3306-AFAD-4A62-B0EF-9CACA4564169}"/>
      </w:docPartPr>
      <w:docPartBody>
        <w:p w:rsidR="00C34200" w:rsidRDefault="00C34200" w:rsidP="00C34200">
          <w:pPr>
            <w:pStyle w:val="07F39B97C35145BE82D60253B1D7CA2E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F9F2074F2116417781EF2ED38E2F52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3969F2-23DF-4FEE-958C-CC439604C82C}"/>
      </w:docPartPr>
      <w:docPartBody>
        <w:p w:rsidR="00C34200" w:rsidRDefault="00C34200" w:rsidP="00C34200">
          <w:pPr>
            <w:pStyle w:val="F9F2074F2116417781EF2ED38E2F5275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107B20"/>
    <w:rsid w:val="00151096"/>
    <w:rsid w:val="00182E75"/>
    <w:rsid w:val="001C7A47"/>
    <w:rsid w:val="002744C9"/>
    <w:rsid w:val="002802DF"/>
    <w:rsid w:val="00292718"/>
    <w:rsid w:val="00307A80"/>
    <w:rsid w:val="00356E0D"/>
    <w:rsid w:val="003825B8"/>
    <w:rsid w:val="003C62A9"/>
    <w:rsid w:val="00431CBB"/>
    <w:rsid w:val="00455554"/>
    <w:rsid w:val="00490935"/>
    <w:rsid w:val="004A4F8E"/>
    <w:rsid w:val="00517D0E"/>
    <w:rsid w:val="00571E16"/>
    <w:rsid w:val="00595FEE"/>
    <w:rsid w:val="005B0EAC"/>
    <w:rsid w:val="006033C0"/>
    <w:rsid w:val="006159AB"/>
    <w:rsid w:val="00625765"/>
    <w:rsid w:val="006B3177"/>
    <w:rsid w:val="006E3C5D"/>
    <w:rsid w:val="007602D5"/>
    <w:rsid w:val="00814CC7"/>
    <w:rsid w:val="00861B74"/>
    <w:rsid w:val="00885A9A"/>
    <w:rsid w:val="008E6CD0"/>
    <w:rsid w:val="008F4BCF"/>
    <w:rsid w:val="009063A2"/>
    <w:rsid w:val="009B7600"/>
    <w:rsid w:val="009D7FA6"/>
    <w:rsid w:val="009F77C2"/>
    <w:rsid w:val="00A90FCA"/>
    <w:rsid w:val="00AA0164"/>
    <w:rsid w:val="00AE1BE8"/>
    <w:rsid w:val="00AF3792"/>
    <w:rsid w:val="00B400B1"/>
    <w:rsid w:val="00BD7DCB"/>
    <w:rsid w:val="00BF5C42"/>
    <w:rsid w:val="00C000F2"/>
    <w:rsid w:val="00C34200"/>
    <w:rsid w:val="00C669B6"/>
    <w:rsid w:val="00D83F91"/>
    <w:rsid w:val="00E829F9"/>
    <w:rsid w:val="00EF11ED"/>
    <w:rsid w:val="00F0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34200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C0E0431D79014DDF980C0207040C085C">
    <w:name w:val="C0E0431D79014DDF980C0207040C085C"/>
    <w:rsid w:val="00052E2D"/>
    <w:rPr>
      <w:lang w:val="it-IT" w:eastAsia="it-IT"/>
    </w:rPr>
  </w:style>
  <w:style w:type="paragraph" w:customStyle="1" w:styleId="4531564BEB174A4A8F88B38201C5D57A">
    <w:name w:val="4531564BEB174A4A8F88B38201C5D57A"/>
    <w:rsid w:val="00C669B6"/>
    <w:rPr>
      <w:lang w:val="it-IT" w:eastAsia="it-IT"/>
    </w:rPr>
  </w:style>
  <w:style w:type="paragraph" w:customStyle="1" w:styleId="8E851B68654743F194D8671126A1C81A">
    <w:name w:val="8E851B68654743F194D8671126A1C81A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FCACC661C43641C8A38F95491DA8E38E">
    <w:name w:val="FCACC661C43641C8A38F95491DA8E38E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C23181C1C4EE4A9AA5F11295776DBD82">
    <w:name w:val="C23181C1C4EE4A9AA5F11295776DBD82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07F39B97C35145BE82D60253B1D7CA2E">
    <w:name w:val="07F39B97C35145BE82D60253B1D7CA2E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F9F2074F2116417781EF2ED38E2F5275">
    <w:name w:val="F9F2074F2116417781EF2ED38E2F5275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2127</Words>
  <Characters>12124</Characters>
  <Application>Microsoft Office Word</Application>
  <DocSecurity>0</DocSecurity>
  <Lines>101</Lines>
  <Paragraphs>28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Stefania Franchini</cp:lastModifiedBy>
  <cp:revision>2</cp:revision>
  <cp:lastPrinted>2020-11-25T13:57:00Z</cp:lastPrinted>
  <dcterms:created xsi:type="dcterms:W3CDTF">2025-11-18T07:05:00Z</dcterms:created>
  <dcterms:modified xsi:type="dcterms:W3CDTF">2025-11-18T07:05:00Z</dcterms:modified>
</cp:coreProperties>
</file>